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0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中共</w:t>
      </w:r>
      <w:r>
        <w:rPr>
          <w:rFonts w:hint="eastAsia" w:eastAsia="方正小标宋简体"/>
          <w:sz w:val="44"/>
          <w:szCs w:val="44"/>
        </w:rPr>
        <w:t>龙港市</w:t>
      </w:r>
      <w:r>
        <w:rPr>
          <w:rFonts w:eastAsia="方正小标宋简体"/>
          <w:sz w:val="44"/>
          <w:szCs w:val="44"/>
        </w:rPr>
        <w:t>委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政府办公室</w:t>
      </w:r>
    </w:p>
    <w:p>
      <w:pPr>
        <w:spacing w:line="560" w:lineRule="exact"/>
        <w:jc w:val="center"/>
        <w:rPr>
          <w:rFonts w:hint="eastAsia" w:ascii="Calibri" w:hAnsi="Calibri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Calibri" w:hAnsi="Calibri" w:eastAsia="方正小标宋简体"/>
          <w:b w:val="0"/>
          <w:sz w:val="44"/>
          <w:szCs w:val="44"/>
        </w:rPr>
        <w:t>关于建立解决企业复工难题直通车制度的通</w:t>
      </w:r>
      <w:r>
        <w:rPr>
          <w:rFonts w:hint="eastAsia" w:eastAsia="方正小标宋简体"/>
          <w:sz w:val="44"/>
          <w:szCs w:val="44"/>
        </w:rPr>
        <w:t xml:space="preserve">   </w:t>
      </w:r>
      <w:r>
        <w:rPr>
          <w:rFonts w:hint="eastAsia" w:ascii="Calibri" w:hAnsi="Calibri" w:eastAsia="方正小标宋简体"/>
          <w:b w:val="0"/>
          <w:sz w:val="44"/>
          <w:szCs w:val="44"/>
        </w:rPr>
        <w:t>知</w:t>
      </w:r>
    </w:p>
    <w:bookmarkEnd w:id="0"/>
    <w:p>
      <w:pPr>
        <w:pStyle w:val="2"/>
        <w:spacing w:line="560" w:lineRule="exact"/>
        <w:ind w:left="213"/>
        <w:jc w:val="both"/>
        <w:rPr>
          <w:rFonts w:hint="eastAsia"/>
          <w:lang w:val="en-US"/>
        </w:rPr>
      </w:pPr>
    </w:p>
    <w:p>
      <w:pPr>
        <w:pStyle w:val="2"/>
        <w:spacing w:line="560" w:lineRule="exact"/>
        <w:ind w:left="0"/>
        <w:jc w:val="both"/>
      </w:pPr>
      <w:r>
        <w:rPr>
          <w:rFonts w:hint="eastAsia"/>
        </w:rPr>
        <w:t>各片区，市直属各单位：</w:t>
      </w:r>
      <w:r>
        <w:t>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为及时协调解决企业在复工过程中碰到的困难和问题，支持企业尽早复产，市政府决定建立解决企业复工难题直通车制度。现将有关事项通知如下：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一、报送范围。</w:t>
      </w:r>
      <w:r>
        <w:rPr>
          <w:rFonts w:hint="eastAsia" w:ascii="仿宋_GB2312"/>
          <w:szCs w:val="32"/>
        </w:rPr>
        <w:t>企业（规模以上工业企业、限上商贸企业、重点项目建设施工企业，下同）在复工中碰到的困难和问题。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</w:t>
      </w:r>
      <w:r>
        <w:rPr>
          <w:rFonts w:hint="eastAsia" w:ascii="黑体" w:hAnsi="黑体" w:eastAsia="黑体"/>
          <w:szCs w:val="32"/>
        </w:rPr>
        <w:t>　二、报送方式。</w:t>
      </w:r>
      <w:r>
        <w:rPr>
          <w:rFonts w:hint="eastAsia" w:ascii="仿宋_GB2312"/>
          <w:szCs w:val="32"/>
        </w:rPr>
        <w:t>企业填写《企业难题直报单》（附件1）后，可通过传真、电子邮件、直接送达等方式，报送至市委市政府办公室。报送地址：市委市政府办公室信息科（市行政中心1号楼311室）；电子邮箱：315165651@qq.com；传真：0577-68580000;联系人：方式；联系电话：18814963696，行政网693696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三、办理流程。</w:t>
      </w:r>
      <w:r>
        <w:rPr>
          <w:rFonts w:hint="eastAsia" w:ascii="仿宋_GB2312"/>
          <w:szCs w:val="32"/>
        </w:rPr>
        <w:t>建立市政府解决企业复工难题直通车制度运转机制（见附件2），及时研究解决企业在复工过程中碰到困难和问题，并向企业回复办理情况。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四、办理要求。</w:t>
      </w:r>
      <w:r>
        <w:rPr>
          <w:rFonts w:hint="eastAsia" w:ascii="仿宋_GB2312"/>
          <w:szCs w:val="32"/>
        </w:rPr>
        <w:t>市直各单位要高度重视企业难题办理工作，主要负责人要牵头落实，指定专人负责，全力帮助企业解决复工中的困难和问题。要强化协调配合，形成工作合力。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附件:1.企业难题直报单</w:t>
      </w:r>
    </w:p>
    <w:p>
      <w:pPr>
        <w:spacing w:line="560" w:lineRule="exact"/>
        <w:ind w:firstLine="1440" w:firstLineChars="45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</w:t>
      </w:r>
      <w:r>
        <w:rPr>
          <w:rFonts w:hint="eastAsia" w:ascii="仿宋_GB2312" w:hAnsi="华文中宋"/>
          <w:szCs w:val="32"/>
        </w:rPr>
        <w:t>市政府解决企业复工难题直通车制度</w:t>
      </w:r>
      <w:r>
        <w:rPr>
          <w:rFonts w:hint="eastAsia" w:ascii="仿宋_GB2312"/>
          <w:szCs w:val="32"/>
        </w:rPr>
        <w:t>运转机制</w:t>
      </w:r>
    </w:p>
    <w:p>
      <w:pPr>
        <w:spacing w:line="560" w:lineRule="exact"/>
        <w:ind w:firstLine="3680" w:firstLineChars="1150"/>
        <w:rPr>
          <w:rFonts w:hint="eastAsia" w:ascii="仿宋_GB231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/>
          <w:szCs w:val="32"/>
        </w:rPr>
      </w:pPr>
    </w:p>
    <w:p>
      <w:pPr>
        <w:spacing w:line="560" w:lineRule="exact"/>
        <w:ind w:firstLine="4160" w:firstLineChars="1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中共龙港市委市政府办公室</w:t>
      </w:r>
    </w:p>
    <w:p>
      <w:pPr>
        <w:spacing w:line="560" w:lineRule="exact"/>
        <w:ind w:firstLine="4960" w:firstLineChars="155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2020年2月12日</w:t>
      </w:r>
    </w:p>
    <w:p>
      <w:pPr>
        <w:spacing w:line="5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　　                                                   </w:t>
      </w:r>
    </w:p>
    <w:p>
      <w:pPr>
        <w:spacing w:line="520" w:lineRule="exact"/>
        <w:rPr>
          <w:rFonts w:ascii="黑体" w:hAnsi="黑体" w:eastAsia="黑体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企业难题直报单</w:t>
      </w:r>
    </w:p>
    <w:p/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13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企业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时 间</w:t>
            </w:r>
          </w:p>
        </w:tc>
        <w:tc>
          <w:tcPr>
            <w:tcW w:w="217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难</w:t>
            </w:r>
          </w:p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题</w:t>
            </w:r>
          </w:p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情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况</w:t>
            </w:r>
          </w:p>
        </w:tc>
        <w:tc>
          <w:tcPr>
            <w:tcW w:w="7705" w:type="dxa"/>
            <w:gridSpan w:val="3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建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议</w:t>
            </w:r>
          </w:p>
        </w:tc>
        <w:tc>
          <w:tcPr>
            <w:tcW w:w="7705" w:type="dxa"/>
            <w:gridSpan w:val="3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</w:tc>
      </w:tr>
    </w:tbl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企业联系人：                 联系电话：</w:t>
      </w:r>
    </w:p>
    <w:p>
      <w:pPr>
        <w:rPr>
          <w:rFonts w:ascii="黑体" w:hAnsi="黑体" w:eastAsia="黑体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市政府解决企业复工难题直通车制度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运转机制</w:t>
      </w: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为落实市政府解决企业复工难题直通车制度，促进各项工作高效有序运转，特建立本机制。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一、问题受理。</w:t>
      </w:r>
      <w:r>
        <w:rPr>
          <w:rFonts w:hint="eastAsia" w:ascii="仿宋_GB2312"/>
          <w:szCs w:val="32"/>
        </w:rPr>
        <w:t>各企业填写《企业难题直报单》（以下简称《直报单》）后，通过传真、电子邮件、直接送达等方式报送市委市政府办公室，由市委市政府办公室信息科确定专人受理。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</w:t>
      </w:r>
      <w:r>
        <w:rPr>
          <w:rFonts w:hint="eastAsia" w:ascii="黑体" w:hAnsi="黑体" w:eastAsia="黑体"/>
          <w:szCs w:val="32"/>
        </w:rPr>
        <w:t>　二、核实对接。</w:t>
      </w:r>
      <w:r>
        <w:rPr>
          <w:rFonts w:hint="eastAsia" w:ascii="仿宋_GB2312"/>
          <w:szCs w:val="32"/>
        </w:rPr>
        <w:t>市委市政府办公室信息科接到《直报单》后，立即与提交问题企业进行对接，详细核实有关情况，并报分管督查工作的副主任胡碧群（联系电话：13906660700，行政网：663700）协调解决。如无法协调解决的，填写《市政府解决企业复工难题运转单》（见附件3），由胡碧群副主任提出拟办意见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三、领导阅签。</w:t>
      </w:r>
      <w:r>
        <w:rPr>
          <w:rFonts w:hint="eastAsia" w:ascii="仿宋_GB2312"/>
          <w:szCs w:val="32"/>
        </w:rPr>
        <w:t>市委市政府办公室信息科及时将《市政府解决企业复工难题运转单》呈报分管副市长阅签，重大事项呈报市长阅签，根据领导批示意见转交有关部门单位、片区办理。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</w:t>
      </w:r>
      <w:r>
        <w:rPr>
          <w:rFonts w:hint="eastAsia" w:ascii="黑体" w:hAnsi="黑体" w:eastAsia="黑体"/>
          <w:szCs w:val="32"/>
        </w:rPr>
        <w:t>　四、研究意见。</w:t>
      </w:r>
      <w:r>
        <w:rPr>
          <w:rFonts w:hint="eastAsia" w:ascii="仿宋_GB2312"/>
          <w:szCs w:val="32"/>
        </w:rPr>
        <w:t>由协助市政府领导工作的办公室副主任牵头，组织相关部门单位提出处理意见，牵头部门单位在2日内报市委市政府办公室信息科。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　　</w:t>
      </w:r>
      <w:r>
        <w:rPr>
          <w:rFonts w:hint="eastAsia" w:ascii="黑体" w:hAnsi="黑体" w:eastAsia="黑体"/>
          <w:szCs w:val="32"/>
        </w:rPr>
        <w:t>五、意见审定。</w:t>
      </w:r>
      <w:r>
        <w:rPr>
          <w:rFonts w:hint="eastAsia" w:ascii="仿宋_GB2312"/>
          <w:szCs w:val="32"/>
        </w:rPr>
        <w:t>处理意见报分管副市长审定，审定后抓好落实。对重大复杂问题，由分管副市长召开专题会议研究，结果报市长审定。</w:t>
      </w:r>
    </w:p>
    <w:p>
      <w:pPr>
        <w:spacing w:line="560" w:lineRule="exact"/>
        <w:ind w:firstLine="645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</w:rPr>
        <w:t>六、督办反馈。</w:t>
      </w:r>
      <w:r>
        <w:rPr>
          <w:rFonts w:hint="eastAsia" w:ascii="仿宋_GB2312"/>
          <w:szCs w:val="32"/>
        </w:rPr>
        <w:t>市委市政府办公室信息科对企业反映的难题实行台账式管理，对短时间办理完成的，及时向企业回复办理结果。对需要较长时间解决的难题，定期督导调度，每月向企业反馈办理情况，直至问题销号。对因政策和法律原因无法解决的，及时反馈给企业，并做好解释工作。</w:t>
      </w:r>
    </w:p>
    <w:p>
      <w:pPr>
        <w:ind w:firstLine="645"/>
        <w:rPr>
          <w:rFonts w:ascii="仿宋_GB2312"/>
          <w:szCs w:val="32"/>
        </w:rPr>
      </w:pPr>
    </w:p>
    <w:p>
      <w:pPr>
        <w:ind w:firstLine="645"/>
        <w:rPr>
          <w:rFonts w:ascii="仿宋_GB2312"/>
          <w:szCs w:val="32"/>
        </w:rPr>
      </w:pPr>
    </w:p>
    <w:p>
      <w:pPr>
        <w:ind w:firstLine="645"/>
        <w:rPr>
          <w:rFonts w:ascii="仿宋_GB2312"/>
          <w:szCs w:val="32"/>
        </w:rPr>
      </w:pPr>
    </w:p>
    <w:p>
      <w:pPr>
        <w:ind w:firstLine="645"/>
        <w:rPr>
          <w:rFonts w:ascii="仿宋_GB2312"/>
          <w:szCs w:val="32"/>
        </w:rPr>
      </w:pPr>
    </w:p>
    <w:p>
      <w:pPr>
        <w:ind w:firstLine="645"/>
        <w:rPr>
          <w:rFonts w:ascii="仿宋_GB2312"/>
          <w:szCs w:val="32"/>
        </w:rPr>
      </w:pPr>
    </w:p>
    <w:p>
      <w:pPr>
        <w:spacing w:line="520" w:lineRule="exact"/>
        <w:rPr>
          <w:rFonts w:ascii="黑体" w:hAnsi="黑体" w:eastAsia="黑体"/>
          <w:szCs w:val="32"/>
        </w:rPr>
      </w:pPr>
      <w:r>
        <w:rPr>
          <w:rFonts w:ascii="仿宋_GB2312" w:hAnsi="华文中宋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市政府解决企业复工难题运转单</w:t>
      </w:r>
    </w:p>
    <w:p/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难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分管督查工作副主任拟办意见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副市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长意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市长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rPr>
                <w:rFonts w:ascii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3102"/>
    <w:rsid w:val="6D2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cs="仿宋_GB2312"/>
      <w:kern w:val="0"/>
      <w:szCs w:val="32"/>
      <w:lang w:val="zh-CN" w:bidi="zh-CN"/>
    </w:rPr>
  </w:style>
  <w:style w:type="paragraph" w:styleId="3">
    <w:name w:val="Plain Text"/>
    <w:basedOn w:val="1"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2020-02-13T10:39:00Z</dcterms:created>
  <dc:creator>方式</dc:creator>
  <cp:lastModifiedBy>方式</cp:lastModifiedBy>
  <dcterms:modified xsi:type="dcterms:W3CDTF">2020-02-13T10:39:20Z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